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A58" w:rsidRPr="007E4A58" w:rsidRDefault="007E4A58" w:rsidP="00AA1034">
      <w:pPr>
        <w:jc w:val="center"/>
        <w:rPr>
          <w:b/>
          <w:sz w:val="24"/>
          <w:szCs w:val="24"/>
        </w:rPr>
      </w:pPr>
      <w:r w:rsidRPr="007E4A58">
        <w:rPr>
          <w:b/>
          <w:sz w:val="24"/>
          <w:szCs w:val="24"/>
        </w:rPr>
        <w:t>Объявление о приеме документов для участия в конкурсе по отбору кандидатур на должность Главы Романовского сельского поселения</w:t>
      </w:r>
    </w:p>
    <w:p w:rsidR="007E4A58" w:rsidRPr="007E4A58" w:rsidRDefault="007E4A58" w:rsidP="00AA1034">
      <w:pPr>
        <w:jc w:val="center"/>
        <w:rPr>
          <w:b/>
          <w:sz w:val="24"/>
          <w:szCs w:val="24"/>
        </w:rPr>
      </w:pPr>
      <w:r w:rsidRPr="007E4A58">
        <w:rPr>
          <w:b/>
          <w:sz w:val="24"/>
          <w:szCs w:val="24"/>
        </w:rPr>
        <w:t xml:space="preserve"> Саткинского муниципального района Челябинской области</w:t>
      </w:r>
    </w:p>
    <w:p w:rsidR="007E4A58" w:rsidRPr="007E4A58" w:rsidRDefault="007E4A58" w:rsidP="007E4A58">
      <w:pPr>
        <w:spacing w:line="360" w:lineRule="auto"/>
        <w:jc w:val="both"/>
        <w:rPr>
          <w:b/>
          <w:sz w:val="24"/>
          <w:szCs w:val="24"/>
        </w:rPr>
      </w:pPr>
    </w:p>
    <w:p w:rsidR="007E4A58" w:rsidRDefault="007E4A58" w:rsidP="007E4A58">
      <w:pPr>
        <w:spacing w:line="276" w:lineRule="auto"/>
        <w:jc w:val="both"/>
        <w:rPr>
          <w:sz w:val="24"/>
          <w:szCs w:val="24"/>
        </w:rPr>
      </w:pPr>
      <w:r>
        <w:rPr>
          <w:b/>
          <w:sz w:val="24"/>
          <w:szCs w:val="24"/>
        </w:rPr>
        <w:tab/>
      </w:r>
      <w:r>
        <w:rPr>
          <w:sz w:val="24"/>
          <w:szCs w:val="24"/>
        </w:rPr>
        <w:t xml:space="preserve">В соответствии с решением </w:t>
      </w:r>
      <w:r w:rsidR="00AA1034">
        <w:rPr>
          <w:sz w:val="24"/>
          <w:szCs w:val="24"/>
        </w:rPr>
        <w:t>Совета</w:t>
      </w:r>
      <w:r>
        <w:rPr>
          <w:sz w:val="24"/>
          <w:szCs w:val="24"/>
        </w:rPr>
        <w:t xml:space="preserve"> депутатов </w:t>
      </w:r>
      <w:r w:rsidR="002918E1">
        <w:rPr>
          <w:sz w:val="24"/>
          <w:szCs w:val="24"/>
        </w:rPr>
        <w:t>Романовского сельского поселения</w:t>
      </w:r>
      <w:r>
        <w:rPr>
          <w:sz w:val="24"/>
          <w:szCs w:val="24"/>
        </w:rPr>
        <w:t xml:space="preserve"> от </w:t>
      </w:r>
      <w:r w:rsidR="00FC34BD">
        <w:rPr>
          <w:sz w:val="24"/>
          <w:szCs w:val="24"/>
        </w:rPr>
        <w:t>23.07.2019г.</w:t>
      </w:r>
      <w:r>
        <w:rPr>
          <w:sz w:val="24"/>
          <w:szCs w:val="24"/>
        </w:rPr>
        <w:t xml:space="preserve"> №</w:t>
      </w:r>
      <w:r w:rsidR="00FC34BD">
        <w:rPr>
          <w:sz w:val="24"/>
          <w:szCs w:val="24"/>
        </w:rPr>
        <w:t>19/1-р</w:t>
      </w:r>
      <w:r>
        <w:rPr>
          <w:sz w:val="24"/>
          <w:szCs w:val="24"/>
        </w:rPr>
        <w:t xml:space="preserve"> «Об объявлении конкурса по отбору кандидатур на должность Главы Романовского сельского поселения Саткинского муниципального района Челябинской области» объявляется конкурс по отбору кандидатур на должность Главы Романовского сельского поселения Саткинского муниципального района Челябинской области (далее – конкурс).</w:t>
      </w:r>
    </w:p>
    <w:p w:rsidR="007E4A58" w:rsidRDefault="007E4A58" w:rsidP="007E4A58">
      <w:pPr>
        <w:pStyle w:val="2"/>
        <w:snapToGrid w:val="0"/>
        <w:spacing w:line="276" w:lineRule="auto"/>
        <w:ind w:left="0"/>
        <w:jc w:val="both"/>
        <w:rPr>
          <w:bCs/>
          <w:szCs w:val="24"/>
        </w:rPr>
      </w:pPr>
      <w:r>
        <w:rPr>
          <w:szCs w:val="24"/>
        </w:rPr>
        <w:tab/>
        <w:t>Конкурс организует и проводит конкурсная комиссия в порядке и на условиях, установленных решением Совета депутатов Романовского сельского поселения от 10.06.2019г. №</w:t>
      </w:r>
      <w:r>
        <w:rPr>
          <w:bCs/>
          <w:szCs w:val="24"/>
        </w:rPr>
        <w:t xml:space="preserve"> 14-р «Об утверждении Положения о порядке проведения конкурса по отбору кандидатур на должность главы </w:t>
      </w:r>
      <w:r>
        <w:rPr>
          <w:szCs w:val="24"/>
        </w:rPr>
        <w:t>Романовского сельского поселения</w:t>
      </w:r>
      <w:r>
        <w:rPr>
          <w:bCs/>
          <w:szCs w:val="24"/>
        </w:rPr>
        <w:t xml:space="preserve"> Саткинского муниципального района Челябинской области в новой редакции» (с изменениями и дополнениями)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Pr>
          <w:szCs w:val="24"/>
        </w:rPr>
        <w:t>Романовского сельского поселения</w:t>
      </w:r>
      <w:r>
        <w:rPr>
          <w:bCs/>
          <w:szCs w:val="24"/>
        </w:rPr>
        <w:t>, с целью последующего представления указанных кандидатов Совету депутатов</w:t>
      </w:r>
      <w:r>
        <w:rPr>
          <w:szCs w:val="24"/>
        </w:rPr>
        <w:t xml:space="preserve"> Романовского сельского поселения</w:t>
      </w:r>
      <w:r>
        <w:rPr>
          <w:bCs/>
          <w:szCs w:val="24"/>
        </w:rPr>
        <w:t xml:space="preserve"> для проведения голосования по кандидатурам на должность Главы </w:t>
      </w:r>
      <w:r>
        <w:rPr>
          <w:szCs w:val="24"/>
        </w:rPr>
        <w:t>Романовского сельского поселения</w:t>
      </w:r>
      <w:r>
        <w:rPr>
          <w:bCs/>
          <w:szCs w:val="24"/>
        </w:rPr>
        <w:t>.</w:t>
      </w:r>
    </w:p>
    <w:p w:rsidR="007E4A58" w:rsidRDefault="007E4A58" w:rsidP="007E4A58">
      <w:pPr>
        <w:shd w:val="clear" w:color="auto" w:fill="FFFFFF"/>
        <w:autoSpaceDE w:val="0"/>
        <w:autoSpaceDN w:val="0"/>
        <w:adjustRightInd w:val="0"/>
        <w:spacing w:line="276" w:lineRule="auto"/>
        <w:ind w:firstLine="708"/>
        <w:jc w:val="both"/>
        <w:rPr>
          <w:sz w:val="24"/>
          <w:szCs w:val="24"/>
        </w:rPr>
      </w:pPr>
      <w:r>
        <w:rPr>
          <w:sz w:val="24"/>
          <w:szCs w:val="24"/>
        </w:rPr>
        <w:t xml:space="preserve">Кандидатом на должность главы муниципального образования может быть зарегистрирован гражданин Российской Федерации, который на день проведения конкурса достиг возраста 21 года и не имеет в соответствии  с Федеральным </w:t>
      </w:r>
      <w:hyperlink r:id="rId5" w:history="1">
        <w:r>
          <w:rPr>
            <w:rStyle w:val="a3"/>
            <w:sz w:val="24"/>
            <w:szCs w:val="24"/>
          </w:rPr>
          <w:t>законом</w:t>
        </w:r>
      </w:hyperlink>
      <w:r>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E4A58" w:rsidRDefault="007E4A58" w:rsidP="007E4A58">
      <w:pPr>
        <w:autoSpaceDE w:val="0"/>
        <w:autoSpaceDN w:val="0"/>
        <w:adjustRightInd w:val="0"/>
        <w:spacing w:line="276" w:lineRule="auto"/>
        <w:ind w:firstLine="708"/>
        <w:jc w:val="both"/>
        <w:rPr>
          <w:sz w:val="24"/>
          <w:szCs w:val="24"/>
        </w:rPr>
      </w:pPr>
      <w:r>
        <w:rPr>
          <w:sz w:val="24"/>
          <w:szCs w:val="24"/>
        </w:rPr>
        <w:t>Не может быть выдвинут кандидатом гражданин Российской Федерации, не обладающий пассивным избирательным правом во время проведения конкурса.</w:t>
      </w:r>
    </w:p>
    <w:p w:rsidR="007E4A58" w:rsidRDefault="007E4A58" w:rsidP="007E4A58">
      <w:pPr>
        <w:shd w:val="clear" w:color="auto" w:fill="FFFFFF"/>
        <w:autoSpaceDE w:val="0"/>
        <w:autoSpaceDN w:val="0"/>
        <w:adjustRightInd w:val="0"/>
        <w:spacing w:line="276" w:lineRule="auto"/>
        <w:ind w:firstLine="708"/>
        <w:jc w:val="both"/>
        <w:rPr>
          <w:sz w:val="24"/>
          <w:szCs w:val="24"/>
        </w:rPr>
      </w:pPr>
      <w:r>
        <w:rPr>
          <w:sz w:val="24"/>
          <w:szCs w:val="24"/>
        </w:rPr>
        <w:t>Для кандидата на должность Главы муниципального образования является предпочтительным наличие высшего профессионального образования и следующих профессиональных знаний и навыков в области законодательства Российской Федерации, Челябинской области и Романовского сельского поселения:</w:t>
      </w:r>
    </w:p>
    <w:p w:rsidR="007E4A58" w:rsidRDefault="007E4A58" w:rsidP="007E4A58">
      <w:pPr>
        <w:shd w:val="clear" w:color="auto" w:fill="FFFFFF"/>
        <w:tabs>
          <w:tab w:val="left" w:pos="993"/>
        </w:tabs>
        <w:autoSpaceDE w:val="0"/>
        <w:autoSpaceDN w:val="0"/>
        <w:adjustRightInd w:val="0"/>
        <w:spacing w:line="276" w:lineRule="auto"/>
        <w:jc w:val="both"/>
        <w:rPr>
          <w:sz w:val="24"/>
          <w:szCs w:val="24"/>
        </w:rPr>
      </w:pPr>
      <w:r>
        <w:rPr>
          <w:sz w:val="24"/>
          <w:szCs w:val="24"/>
        </w:rPr>
        <w:t>-</w:t>
      </w:r>
      <w:r>
        <w:rPr>
          <w:sz w:val="24"/>
          <w:szCs w:val="24"/>
        </w:rPr>
        <w:tab/>
        <w:t>знание Конституции Российской Федерации;</w:t>
      </w:r>
    </w:p>
    <w:p w:rsidR="007E4A58" w:rsidRDefault="007E4A58" w:rsidP="007E4A58">
      <w:pPr>
        <w:shd w:val="clear" w:color="auto" w:fill="FFFFFF"/>
        <w:tabs>
          <w:tab w:val="left" w:pos="993"/>
        </w:tabs>
        <w:autoSpaceDE w:val="0"/>
        <w:autoSpaceDN w:val="0"/>
        <w:adjustRightInd w:val="0"/>
        <w:spacing w:line="276" w:lineRule="auto"/>
        <w:jc w:val="both"/>
        <w:rPr>
          <w:sz w:val="24"/>
          <w:szCs w:val="24"/>
        </w:rPr>
      </w:pPr>
      <w:r>
        <w:rPr>
          <w:sz w:val="24"/>
          <w:szCs w:val="24"/>
        </w:rPr>
        <w:t>-</w:t>
      </w:r>
      <w:r>
        <w:rPr>
          <w:sz w:val="24"/>
          <w:szCs w:val="24"/>
        </w:rPr>
        <w:tab/>
        <w:t>знание Федерального закона от 06.10.2003 №131-ФЗ «Об общих принципах организации местного самоуправления в Российской Федерации»;</w:t>
      </w:r>
    </w:p>
    <w:p w:rsidR="007E4A58" w:rsidRDefault="007E4A58" w:rsidP="007E4A58">
      <w:pPr>
        <w:tabs>
          <w:tab w:val="left" w:pos="993"/>
        </w:tabs>
        <w:spacing w:line="276" w:lineRule="auto"/>
        <w:jc w:val="both"/>
        <w:rPr>
          <w:sz w:val="24"/>
          <w:szCs w:val="24"/>
        </w:rPr>
      </w:pPr>
      <w:r>
        <w:rPr>
          <w:sz w:val="24"/>
          <w:szCs w:val="24"/>
        </w:rPr>
        <w:t>-</w:t>
      </w:r>
      <w:r>
        <w:rPr>
          <w:sz w:val="24"/>
          <w:szCs w:val="24"/>
        </w:rPr>
        <w:tab/>
        <w:t>знание Устава Романовского сельского поселения;</w:t>
      </w:r>
    </w:p>
    <w:p w:rsidR="007E4A58" w:rsidRDefault="007E4A58" w:rsidP="007E4A58">
      <w:pPr>
        <w:tabs>
          <w:tab w:val="left" w:pos="993"/>
        </w:tabs>
        <w:spacing w:line="276" w:lineRule="auto"/>
        <w:jc w:val="both"/>
        <w:rPr>
          <w:sz w:val="24"/>
          <w:szCs w:val="24"/>
        </w:rPr>
      </w:pPr>
      <w:r>
        <w:rPr>
          <w:sz w:val="24"/>
          <w:szCs w:val="24"/>
        </w:rPr>
        <w:t>-</w:t>
      </w:r>
      <w:r>
        <w:rPr>
          <w:sz w:val="24"/>
          <w:szCs w:val="24"/>
        </w:rPr>
        <w:tab/>
        <w:t>знание основных положений Бюджетного кодекса Российской Федерации, Федерального закона от 25.12.2008 №273-ФЗ «О противодействии коррупции», законов Челябинской области о наделении органов местного самоуправления отдельными государственными полномочиями;</w:t>
      </w:r>
    </w:p>
    <w:p w:rsidR="007E4A58" w:rsidRDefault="007E4A58" w:rsidP="007E4A58">
      <w:pPr>
        <w:tabs>
          <w:tab w:val="left" w:pos="993"/>
        </w:tabs>
        <w:spacing w:line="276" w:lineRule="auto"/>
        <w:jc w:val="both"/>
        <w:rPr>
          <w:sz w:val="24"/>
          <w:szCs w:val="24"/>
        </w:rPr>
      </w:pPr>
      <w:r>
        <w:rPr>
          <w:sz w:val="24"/>
          <w:szCs w:val="24"/>
        </w:rPr>
        <w:t>-</w:t>
      </w:r>
      <w:r>
        <w:rPr>
          <w:sz w:val="24"/>
          <w:szCs w:val="24"/>
        </w:rPr>
        <w:tab/>
        <w:t xml:space="preserve">навыки управленческой деятельности. </w:t>
      </w:r>
    </w:p>
    <w:p w:rsidR="007E4A58" w:rsidRDefault="007E4A58" w:rsidP="007E4A58">
      <w:pPr>
        <w:pStyle w:val="2"/>
        <w:snapToGrid w:val="0"/>
        <w:spacing w:line="276" w:lineRule="auto"/>
        <w:ind w:left="0"/>
        <w:jc w:val="both"/>
        <w:rPr>
          <w:bCs/>
          <w:szCs w:val="24"/>
        </w:rPr>
      </w:pPr>
      <w:r>
        <w:rPr>
          <w:bCs/>
          <w:szCs w:val="24"/>
        </w:rPr>
        <w:tab/>
        <w:t>О выдвижении кандидата уведомляется конкурсная комиссия.</w:t>
      </w:r>
    </w:p>
    <w:p w:rsidR="007E4A58" w:rsidRDefault="007E4A58" w:rsidP="007E4A58">
      <w:pPr>
        <w:pStyle w:val="2"/>
        <w:snapToGrid w:val="0"/>
        <w:spacing w:line="276" w:lineRule="auto"/>
        <w:ind w:left="0"/>
        <w:jc w:val="both"/>
        <w:rPr>
          <w:bCs/>
          <w:szCs w:val="24"/>
        </w:rPr>
      </w:pPr>
      <w:r>
        <w:rPr>
          <w:bCs/>
          <w:szCs w:val="24"/>
        </w:rPr>
        <w:tab/>
        <w:t>Конкурсная комиссия считается уведомленной о выдвижении кандидата, а кандидат считается выдвинутым после поступления в нее заявления в письменной форме выдвинутого лица о допуске к участию в конкурсе.</w:t>
      </w:r>
    </w:p>
    <w:p w:rsidR="007E4A58" w:rsidRDefault="007E4A58" w:rsidP="007E4A58">
      <w:pPr>
        <w:pStyle w:val="2"/>
        <w:snapToGrid w:val="0"/>
        <w:spacing w:line="276" w:lineRule="auto"/>
        <w:ind w:left="0"/>
        <w:jc w:val="both"/>
        <w:rPr>
          <w:bCs/>
          <w:szCs w:val="24"/>
        </w:rPr>
      </w:pPr>
      <w:r>
        <w:rPr>
          <w:bCs/>
          <w:szCs w:val="24"/>
        </w:rPr>
        <w:lastRenderedPageBreak/>
        <w:tab/>
        <w:t xml:space="preserve">Кандидат представляет техническому секретарю конкурсной </w:t>
      </w:r>
      <w:r w:rsidR="00AA1034">
        <w:rPr>
          <w:bCs/>
          <w:szCs w:val="24"/>
        </w:rPr>
        <w:t>комиссии (</w:t>
      </w:r>
      <w:r>
        <w:rPr>
          <w:bCs/>
          <w:szCs w:val="24"/>
        </w:rPr>
        <w:t>далее – технический секретарь):</w:t>
      </w:r>
    </w:p>
    <w:p w:rsidR="007E4A58" w:rsidRDefault="007E4A58" w:rsidP="007E4A58">
      <w:pPr>
        <w:spacing w:line="276" w:lineRule="auto"/>
        <w:ind w:firstLine="708"/>
        <w:jc w:val="both"/>
        <w:rPr>
          <w:i/>
          <w:iCs/>
          <w:sz w:val="24"/>
          <w:szCs w:val="24"/>
        </w:rPr>
      </w:pPr>
      <w:r>
        <w:rPr>
          <w:sz w:val="24"/>
          <w:szCs w:val="24"/>
        </w:rPr>
        <w:t>1) личное заявление о допуске к участию в конкурсе в письменной форме (приложение 2) с обязательством в случае избрания сложить с себя полномочия, несовместимые со статусом главы муниципального образования.</w:t>
      </w:r>
    </w:p>
    <w:p w:rsidR="007E4A58" w:rsidRDefault="007E4A58" w:rsidP="007E4A58">
      <w:pPr>
        <w:autoSpaceDE w:val="0"/>
        <w:autoSpaceDN w:val="0"/>
        <w:adjustRightInd w:val="0"/>
        <w:spacing w:line="276" w:lineRule="auto"/>
        <w:ind w:firstLine="708"/>
        <w:jc w:val="both"/>
        <w:rPr>
          <w:sz w:val="24"/>
          <w:szCs w:val="24"/>
        </w:rPr>
      </w:pPr>
      <w:r>
        <w:rPr>
          <w:sz w:val="24"/>
          <w:szCs w:val="24"/>
        </w:rPr>
        <w:t>2) копию паспорта или документа, заменяющего паспорт гражданина, а также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Если кандидат менял фамилию, или имя, или отчество также представляются копии соответствующих документов.</w:t>
      </w:r>
    </w:p>
    <w:p w:rsidR="007E4A58" w:rsidRDefault="007E4A58" w:rsidP="007E4A58">
      <w:pPr>
        <w:autoSpaceDE w:val="0"/>
        <w:autoSpaceDN w:val="0"/>
        <w:adjustRightInd w:val="0"/>
        <w:spacing w:line="276" w:lineRule="auto"/>
        <w:ind w:firstLine="708"/>
        <w:jc w:val="both"/>
        <w:rPr>
          <w:sz w:val="24"/>
          <w:szCs w:val="24"/>
        </w:rPr>
      </w:pPr>
      <w:r>
        <w:rPr>
          <w:sz w:val="24"/>
          <w:szCs w:val="24"/>
        </w:rPr>
        <w:t xml:space="preserve">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6" w:history="1">
        <w:r>
          <w:rPr>
            <w:rStyle w:val="a3"/>
            <w:sz w:val="24"/>
            <w:szCs w:val="24"/>
          </w:rPr>
          <w:t>приложению 1</w:t>
        </w:r>
      </w:hyperlink>
      <w:r>
        <w:rPr>
          <w:sz w:val="24"/>
          <w:szCs w:val="24"/>
        </w:rPr>
        <w:t xml:space="preserve"> к Федеральному закону от 12 июня 2002 года № 67-ФЗ «Об основных гарантиях избирательных прав и права на участие в референдуме граждан Российской Федерации»;</w:t>
      </w:r>
    </w:p>
    <w:p w:rsidR="007E4A58" w:rsidRDefault="007E4A58" w:rsidP="007E4A58">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4)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3);</w:t>
      </w:r>
    </w:p>
    <w:p w:rsidR="007E4A58" w:rsidRDefault="007E4A58" w:rsidP="007E4A58">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5) справку о наличии (отсутствии) судимости и (или) факта уголовного преследования либо о прекращении уголовного преследования;</w:t>
      </w:r>
    </w:p>
    <w:p w:rsidR="007E4A58" w:rsidRDefault="007E4A58" w:rsidP="007E4A58">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6) копию страхового свидетельства обязательного пенсионного страхования;</w:t>
      </w:r>
    </w:p>
    <w:p w:rsidR="007E4A58" w:rsidRDefault="007E4A58" w:rsidP="007E4A58">
      <w:pPr>
        <w:pStyle w:val="ConsPlusNorma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7) копию свидетельства о постановке физического лица на учёт в налоговом органе по месту жительства на территории Российской Федерации;</w:t>
      </w:r>
    </w:p>
    <w:p w:rsidR="007E4A58" w:rsidRDefault="007E4A58" w:rsidP="007E4A58">
      <w:pPr>
        <w:spacing w:line="276" w:lineRule="auto"/>
        <w:ind w:firstLine="708"/>
        <w:jc w:val="both"/>
        <w:rPr>
          <w:sz w:val="24"/>
          <w:szCs w:val="24"/>
        </w:rPr>
      </w:pPr>
      <w:r>
        <w:rPr>
          <w:sz w:val="24"/>
          <w:szCs w:val="24"/>
        </w:rPr>
        <w:t>8) три фотографии (4x6);</w:t>
      </w:r>
    </w:p>
    <w:p w:rsidR="007E4A58" w:rsidRDefault="007E4A58" w:rsidP="007E4A58">
      <w:pPr>
        <w:spacing w:line="276" w:lineRule="auto"/>
        <w:ind w:firstLine="708"/>
        <w:jc w:val="both"/>
        <w:rPr>
          <w:sz w:val="24"/>
          <w:szCs w:val="24"/>
        </w:rPr>
      </w:pPr>
      <w:r>
        <w:rPr>
          <w:sz w:val="24"/>
          <w:szCs w:val="24"/>
        </w:rPr>
        <w:t>9) письменное согласие на обработку персональных данных (приложение 4).</w:t>
      </w:r>
    </w:p>
    <w:p w:rsidR="007E4A58" w:rsidRDefault="007E4A58" w:rsidP="007E4A58">
      <w:pPr>
        <w:spacing w:line="276" w:lineRule="auto"/>
        <w:jc w:val="both"/>
        <w:rPr>
          <w:sz w:val="24"/>
          <w:szCs w:val="24"/>
        </w:rPr>
      </w:pPr>
      <w:r>
        <w:rPr>
          <w:sz w:val="24"/>
          <w:szCs w:val="24"/>
        </w:rPr>
        <w:tab/>
        <w:t>При проведении конкурса по отбору кандидатур на должность Главы Романовского сельского поселения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отчуждении иностранных финансовых инструментов.</w:t>
      </w:r>
    </w:p>
    <w:p w:rsidR="007E4A58" w:rsidRDefault="007E4A58" w:rsidP="007E4A58">
      <w:pPr>
        <w:spacing w:line="276" w:lineRule="auto"/>
        <w:jc w:val="both"/>
        <w:rPr>
          <w:sz w:val="24"/>
          <w:szCs w:val="24"/>
        </w:rPr>
      </w:pPr>
      <w:r>
        <w:rPr>
          <w:sz w:val="24"/>
          <w:szCs w:val="24"/>
        </w:rPr>
        <w:tab/>
        <w:t>По желанию кандидата могут быть дополнительно представлены иные сведения.</w:t>
      </w:r>
    </w:p>
    <w:p w:rsidR="007E4A58" w:rsidRDefault="007E4A58" w:rsidP="007E4A58">
      <w:pPr>
        <w:spacing w:line="276" w:lineRule="auto"/>
        <w:jc w:val="both"/>
        <w:rPr>
          <w:sz w:val="24"/>
          <w:szCs w:val="24"/>
        </w:rPr>
      </w:pPr>
      <w:r>
        <w:rPr>
          <w:sz w:val="24"/>
          <w:szCs w:val="24"/>
        </w:rPr>
        <w:tab/>
        <w:t>Конкурс проводится в форме испытания. На конкурсе конкурсная комиссия оценивает зарегистрированных кандидатов на основании представленных ими документов, а также с учетом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зарегистрированных кандидатов.</w:t>
      </w:r>
    </w:p>
    <w:p w:rsidR="007E4A58" w:rsidRDefault="007E4A58" w:rsidP="007E4A58">
      <w:pPr>
        <w:spacing w:line="276" w:lineRule="auto"/>
        <w:jc w:val="both"/>
        <w:rPr>
          <w:sz w:val="24"/>
          <w:szCs w:val="24"/>
        </w:rPr>
      </w:pPr>
      <w:r>
        <w:rPr>
          <w:sz w:val="24"/>
          <w:szCs w:val="24"/>
        </w:rPr>
        <w:tab/>
        <w:t>Зарегистрированные кандидаты могут представить программу социально-экономического развития Романовского сельского поселения.</w:t>
      </w:r>
    </w:p>
    <w:p w:rsidR="007E4A58" w:rsidRDefault="007E4A58" w:rsidP="007E4A58">
      <w:pPr>
        <w:spacing w:line="276" w:lineRule="auto"/>
        <w:jc w:val="both"/>
        <w:rPr>
          <w:sz w:val="24"/>
          <w:szCs w:val="24"/>
        </w:rPr>
      </w:pPr>
      <w:r>
        <w:rPr>
          <w:sz w:val="24"/>
          <w:szCs w:val="24"/>
        </w:rPr>
        <w:tab/>
        <w:t>Расходы, связанные с участием в конкурсе (проезд к месту проведения конкурса и обратно, наем жилого помещения, проживание, иные расходы), осуществляются кандидатами, зарегистрированными кандидатами за счет собственных средств.</w:t>
      </w:r>
    </w:p>
    <w:p w:rsidR="007E4A58" w:rsidRPr="00AA1034" w:rsidRDefault="007E4A58" w:rsidP="007E4A58">
      <w:pPr>
        <w:spacing w:line="276" w:lineRule="auto"/>
        <w:jc w:val="both"/>
        <w:rPr>
          <w:sz w:val="24"/>
          <w:szCs w:val="24"/>
          <w:u w:val="single"/>
        </w:rPr>
      </w:pPr>
      <w:r>
        <w:rPr>
          <w:sz w:val="24"/>
          <w:szCs w:val="24"/>
        </w:rPr>
        <w:tab/>
        <w:t xml:space="preserve">Заявление о допуске к участию в конкурсе и иные документы кандидатов принимаются техническим секретарем Романовского сельского поселения в период с </w:t>
      </w:r>
      <w:r w:rsidR="00FF378F">
        <w:rPr>
          <w:sz w:val="24"/>
          <w:szCs w:val="24"/>
          <w:u w:val="single"/>
        </w:rPr>
        <w:t>30</w:t>
      </w:r>
      <w:r w:rsidR="00AA1034" w:rsidRPr="00AA1034">
        <w:rPr>
          <w:sz w:val="24"/>
          <w:szCs w:val="24"/>
          <w:u w:val="single"/>
        </w:rPr>
        <w:t>.08.2019</w:t>
      </w:r>
      <w:r w:rsidRPr="00AA1034">
        <w:rPr>
          <w:sz w:val="24"/>
          <w:szCs w:val="24"/>
          <w:u w:val="single"/>
        </w:rPr>
        <w:t>г.</w:t>
      </w:r>
      <w:r>
        <w:rPr>
          <w:sz w:val="24"/>
          <w:szCs w:val="24"/>
        </w:rPr>
        <w:t xml:space="preserve">  по </w:t>
      </w:r>
      <w:r w:rsidR="008D7B68">
        <w:rPr>
          <w:sz w:val="24"/>
          <w:szCs w:val="24"/>
          <w:u w:val="single"/>
        </w:rPr>
        <w:t>16</w:t>
      </w:r>
      <w:bookmarkStart w:id="0" w:name="_GoBack"/>
      <w:bookmarkEnd w:id="0"/>
      <w:r w:rsidR="00AA1034" w:rsidRPr="00AA1034">
        <w:rPr>
          <w:sz w:val="24"/>
          <w:szCs w:val="24"/>
          <w:u w:val="single"/>
        </w:rPr>
        <w:t>.09.2019</w:t>
      </w:r>
      <w:r w:rsidRPr="00AA1034">
        <w:rPr>
          <w:sz w:val="24"/>
          <w:szCs w:val="24"/>
          <w:u w:val="single"/>
        </w:rPr>
        <w:t>г</w:t>
      </w:r>
      <w:r>
        <w:rPr>
          <w:sz w:val="24"/>
          <w:szCs w:val="24"/>
        </w:rPr>
        <w:t xml:space="preserve">. включительно, в рабочие дни с </w:t>
      </w:r>
      <w:r w:rsidR="00AA1034" w:rsidRPr="00AA1034">
        <w:rPr>
          <w:sz w:val="24"/>
          <w:szCs w:val="24"/>
          <w:u w:val="single"/>
        </w:rPr>
        <w:t>8:30</w:t>
      </w:r>
      <w:r>
        <w:rPr>
          <w:sz w:val="24"/>
          <w:szCs w:val="24"/>
        </w:rPr>
        <w:t xml:space="preserve"> часов до </w:t>
      </w:r>
      <w:r w:rsidR="00AA1034" w:rsidRPr="00AA1034">
        <w:rPr>
          <w:sz w:val="24"/>
          <w:szCs w:val="24"/>
          <w:u w:val="single"/>
        </w:rPr>
        <w:t>16:00</w:t>
      </w:r>
      <w:r>
        <w:rPr>
          <w:sz w:val="24"/>
          <w:szCs w:val="24"/>
        </w:rPr>
        <w:t xml:space="preserve"> часов,</w:t>
      </w:r>
      <w:r w:rsidR="00AA1034">
        <w:rPr>
          <w:sz w:val="24"/>
          <w:szCs w:val="24"/>
        </w:rPr>
        <w:t xml:space="preserve"> обед с </w:t>
      </w:r>
      <w:r w:rsidR="00AA1034" w:rsidRPr="0063458C">
        <w:rPr>
          <w:sz w:val="24"/>
          <w:szCs w:val="24"/>
          <w:u w:val="single"/>
        </w:rPr>
        <w:t>12:00</w:t>
      </w:r>
      <w:r w:rsidR="00AA1034">
        <w:rPr>
          <w:sz w:val="24"/>
          <w:szCs w:val="24"/>
        </w:rPr>
        <w:t xml:space="preserve"> до </w:t>
      </w:r>
      <w:r w:rsidR="00AA1034" w:rsidRPr="0063458C">
        <w:rPr>
          <w:sz w:val="24"/>
          <w:szCs w:val="24"/>
          <w:u w:val="single"/>
        </w:rPr>
        <w:t>13:00</w:t>
      </w:r>
      <w:r>
        <w:rPr>
          <w:sz w:val="24"/>
          <w:szCs w:val="24"/>
        </w:rPr>
        <w:t xml:space="preserve"> по адресу: </w:t>
      </w:r>
      <w:r w:rsidR="00AA1034" w:rsidRPr="00AA1034">
        <w:rPr>
          <w:sz w:val="24"/>
          <w:szCs w:val="24"/>
          <w:u w:val="single"/>
        </w:rPr>
        <w:t>Челябинская область, Саткинский район, с. Романовка, ул. Советская, д.31</w:t>
      </w:r>
      <w:r w:rsidRPr="00AA1034">
        <w:rPr>
          <w:sz w:val="24"/>
          <w:szCs w:val="24"/>
          <w:u w:val="single"/>
        </w:rPr>
        <w:t>.</w:t>
      </w:r>
    </w:p>
    <w:p w:rsidR="007E4A58" w:rsidRPr="007E4A58" w:rsidRDefault="007E4A58" w:rsidP="007E4A58">
      <w:pPr>
        <w:spacing w:line="276" w:lineRule="auto"/>
        <w:jc w:val="both"/>
        <w:rPr>
          <w:b/>
          <w:sz w:val="24"/>
          <w:szCs w:val="24"/>
          <w:u w:val="single"/>
        </w:rPr>
      </w:pPr>
      <w:r>
        <w:rPr>
          <w:sz w:val="24"/>
          <w:szCs w:val="24"/>
        </w:rPr>
        <w:tab/>
      </w:r>
      <w:r>
        <w:rPr>
          <w:b/>
          <w:sz w:val="24"/>
          <w:szCs w:val="24"/>
        </w:rPr>
        <w:t xml:space="preserve">Конкурс по отбору кандидатур на должность Главы Романовского сельского поселения проводится </w:t>
      </w:r>
      <w:r w:rsidR="00AA1034">
        <w:rPr>
          <w:b/>
          <w:sz w:val="24"/>
          <w:szCs w:val="24"/>
          <w:u w:val="single"/>
        </w:rPr>
        <w:t>19.09.</w:t>
      </w:r>
      <w:r w:rsidRPr="007E4A58">
        <w:rPr>
          <w:b/>
          <w:sz w:val="24"/>
          <w:szCs w:val="24"/>
          <w:u w:val="single"/>
        </w:rPr>
        <w:t>2019г.</w:t>
      </w:r>
      <w:r>
        <w:rPr>
          <w:b/>
          <w:sz w:val="24"/>
          <w:szCs w:val="24"/>
        </w:rPr>
        <w:t xml:space="preserve"> в </w:t>
      </w:r>
      <w:r w:rsidRPr="007E4A58">
        <w:rPr>
          <w:b/>
          <w:sz w:val="24"/>
          <w:szCs w:val="24"/>
          <w:u w:val="single"/>
        </w:rPr>
        <w:t>Администрации Романовского сельского поселения</w:t>
      </w:r>
      <w:r>
        <w:rPr>
          <w:b/>
          <w:sz w:val="24"/>
          <w:szCs w:val="24"/>
        </w:rPr>
        <w:t xml:space="preserve"> по адресу: </w:t>
      </w:r>
      <w:r w:rsidRPr="007E4A58">
        <w:rPr>
          <w:b/>
          <w:sz w:val="24"/>
          <w:szCs w:val="24"/>
          <w:u w:val="single"/>
        </w:rPr>
        <w:t>Челябинская область, Саткинский район, с. Романовка. ул. Советская. д.31.</w:t>
      </w:r>
    </w:p>
    <w:p w:rsidR="007E4A58" w:rsidRDefault="00C8592C" w:rsidP="007E4A58">
      <w:pPr>
        <w:spacing w:line="360" w:lineRule="auto"/>
        <w:jc w:val="both"/>
        <w:rPr>
          <w:sz w:val="24"/>
          <w:szCs w:val="24"/>
        </w:rPr>
      </w:pPr>
      <w:r>
        <w:rPr>
          <w:sz w:val="24"/>
          <w:szCs w:val="24"/>
        </w:rPr>
        <w:tab/>
      </w:r>
      <w:r w:rsidR="007E4A58">
        <w:rPr>
          <w:sz w:val="24"/>
          <w:szCs w:val="24"/>
        </w:rPr>
        <w:t xml:space="preserve"> </w:t>
      </w:r>
    </w:p>
    <w:p w:rsidR="007E4A58" w:rsidRDefault="007E4A58" w:rsidP="007E4A58">
      <w:pPr>
        <w:spacing w:line="360" w:lineRule="auto"/>
        <w:jc w:val="both"/>
        <w:rPr>
          <w:b/>
          <w:sz w:val="24"/>
          <w:szCs w:val="24"/>
        </w:rPr>
      </w:pPr>
    </w:p>
    <w:p w:rsidR="007E4A58" w:rsidRDefault="007E4A58" w:rsidP="007E4A58">
      <w:pPr>
        <w:spacing w:line="360" w:lineRule="auto"/>
        <w:jc w:val="both"/>
        <w:rPr>
          <w:b/>
          <w:sz w:val="24"/>
          <w:szCs w:val="24"/>
        </w:rPr>
      </w:pPr>
    </w:p>
    <w:p w:rsidR="007E4A58" w:rsidRDefault="007E4A58" w:rsidP="007E4A58">
      <w:pPr>
        <w:spacing w:line="360" w:lineRule="auto"/>
        <w:jc w:val="both"/>
        <w:rPr>
          <w:b/>
          <w:sz w:val="24"/>
          <w:szCs w:val="24"/>
        </w:rPr>
      </w:pPr>
    </w:p>
    <w:p w:rsidR="007E4A58" w:rsidRDefault="007E4A58" w:rsidP="007E4A58">
      <w:pPr>
        <w:spacing w:line="360" w:lineRule="auto"/>
        <w:jc w:val="both"/>
        <w:rPr>
          <w:b/>
          <w:sz w:val="24"/>
          <w:szCs w:val="24"/>
        </w:rPr>
      </w:pPr>
    </w:p>
    <w:p w:rsidR="00B454A9" w:rsidRDefault="00B454A9"/>
    <w:sectPr w:rsidR="00B45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BD"/>
    <w:rsid w:val="002918E1"/>
    <w:rsid w:val="00426844"/>
    <w:rsid w:val="0063458C"/>
    <w:rsid w:val="007E4A58"/>
    <w:rsid w:val="008D7B68"/>
    <w:rsid w:val="00AA1034"/>
    <w:rsid w:val="00B454A9"/>
    <w:rsid w:val="00C8592C"/>
    <w:rsid w:val="00DA1FBD"/>
    <w:rsid w:val="00FC34BD"/>
    <w:rsid w:val="00FF3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58"/>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E4A58"/>
    <w:pPr>
      <w:autoSpaceDE w:val="0"/>
      <w:autoSpaceDN w:val="0"/>
      <w:adjustRightInd w:val="0"/>
      <w:spacing w:after="0" w:line="240" w:lineRule="auto"/>
    </w:pPr>
    <w:rPr>
      <w:rFonts w:ascii="Arial" w:eastAsia="Calibri" w:hAnsi="Arial" w:cs="Arial"/>
      <w:sz w:val="20"/>
      <w:szCs w:val="20"/>
      <w:lang w:eastAsia="ru-RU"/>
    </w:rPr>
  </w:style>
  <w:style w:type="paragraph" w:customStyle="1" w:styleId="2">
    <w:name w:val="Абзац списка2"/>
    <w:basedOn w:val="a"/>
    <w:rsid w:val="007E4A58"/>
    <w:pPr>
      <w:widowControl w:val="0"/>
      <w:suppressAutoHyphens/>
      <w:ind w:left="720"/>
    </w:pPr>
    <w:rPr>
      <w:rFonts w:eastAsia="Calibri"/>
      <w:sz w:val="24"/>
      <w:lang w:eastAsia="ar-SA"/>
    </w:rPr>
  </w:style>
  <w:style w:type="character" w:styleId="a3">
    <w:name w:val="Hyperlink"/>
    <w:basedOn w:val="a0"/>
    <w:uiPriority w:val="99"/>
    <w:semiHidden/>
    <w:unhideWhenUsed/>
    <w:rsid w:val="007E4A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A58"/>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E4A58"/>
    <w:pPr>
      <w:autoSpaceDE w:val="0"/>
      <w:autoSpaceDN w:val="0"/>
      <w:adjustRightInd w:val="0"/>
      <w:spacing w:after="0" w:line="240" w:lineRule="auto"/>
    </w:pPr>
    <w:rPr>
      <w:rFonts w:ascii="Arial" w:eastAsia="Calibri" w:hAnsi="Arial" w:cs="Arial"/>
      <w:sz w:val="20"/>
      <w:szCs w:val="20"/>
      <w:lang w:eastAsia="ru-RU"/>
    </w:rPr>
  </w:style>
  <w:style w:type="paragraph" w:customStyle="1" w:styleId="2">
    <w:name w:val="Абзац списка2"/>
    <w:basedOn w:val="a"/>
    <w:rsid w:val="007E4A58"/>
    <w:pPr>
      <w:widowControl w:val="0"/>
      <w:suppressAutoHyphens/>
      <w:ind w:left="720"/>
    </w:pPr>
    <w:rPr>
      <w:rFonts w:eastAsia="Calibri"/>
      <w:sz w:val="24"/>
      <w:lang w:eastAsia="ar-SA"/>
    </w:rPr>
  </w:style>
  <w:style w:type="character" w:styleId="a3">
    <w:name w:val="Hyperlink"/>
    <w:basedOn w:val="a0"/>
    <w:uiPriority w:val="99"/>
    <w:semiHidden/>
    <w:unhideWhenUsed/>
    <w:rsid w:val="007E4A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0FCCBD59F97A55FCCBB10989EFF63DDF5EC114C11964F22668A9F929AB36B9B7E8C97E05AMCnBN" TargetMode="Externa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Nikolay</cp:lastModifiedBy>
  <cp:revision>11</cp:revision>
  <dcterms:created xsi:type="dcterms:W3CDTF">2019-07-17T05:41:00Z</dcterms:created>
  <dcterms:modified xsi:type="dcterms:W3CDTF">2019-08-29T10:00:00Z</dcterms:modified>
</cp:coreProperties>
</file>